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rsidR="005E1C5D" w:rsidRPr="009041D9" w14:paraId="1382C26F" w14:textId="77777777">
        <w:trPr>
          <w:trHeight w:val="425"/>
        </w:trPr>
        <w:tc>
          <w:tcPr>
            <w:tcW w:w="5000" w:type="pct"/>
          </w:tcPr>
          <w:p w14:paraId="53879598" w14:textId="0AFA0453" w:rsidR="005E1C5D" w:rsidRPr="009041D9" w:rsidRDefault="001E0201">
            <w:pPr>
              <w:pStyle w:val="Flietext"/>
            </w:pPr>
            <w:r w:rsidRPr="009041D9">
              <w:br/>
            </w:r>
            <w:bookmarkStart w:id="0" w:name="kthema4"/>
            <w:bookmarkEnd w:id="0"/>
            <w:r w:rsidR="009041D9">
              <w:t> </w:t>
            </w:r>
          </w:p>
        </w:tc>
      </w:tr>
      <w:tr w:rsidR="005E1C5D" w:rsidRPr="009041D9" w14:paraId="6C550F1A" w14:textId="77777777">
        <w:trPr>
          <w:trHeight w:val="615"/>
        </w:trPr>
        <w:tc>
          <w:tcPr>
            <w:tcW w:w="5000" w:type="pct"/>
            <w:vAlign w:val="bottom"/>
          </w:tcPr>
          <w:p w14:paraId="1A69EA7A" w14:textId="77777777" w:rsidR="005E1C5D" w:rsidRPr="009041D9" w:rsidRDefault="009041D9">
            <w:bookmarkStart w:id="1" w:name="betreff"/>
            <w:bookmarkStart w:id="2" w:name="logomail"/>
            <w:bookmarkStart w:id="3" w:name="_Hlk43896002"/>
            <w:bookmarkEnd w:id="1"/>
            <w:bookmarkEnd w:id="2"/>
            <w:r>
              <w:rPr>
                <w:noProof/>
              </w:rPr>
              <w:drawing>
                <wp:inline distT="0" distB="0" distL="0" distR="0" wp14:anchorId="0CFBACFD" wp14:editId="2E2822D4">
                  <wp:extent cx="974750" cy="389534"/>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750" cy="389534"/>
                          </a:xfrm>
                          <a:prstGeom prst="rect">
                            <a:avLst/>
                          </a:prstGeom>
                        </pic:spPr>
                      </pic:pic>
                    </a:graphicData>
                  </a:graphic>
                </wp:inline>
              </w:drawing>
            </w:r>
          </w:p>
        </w:tc>
      </w:tr>
    </w:tbl>
    <w:tbl>
      <w:tblPr>
        <w:tblStyle w:val="MittlereListe1-Akzent3"/>
        <w:tblW w:w="9356" w:type="dxa"/>
        <w:tblBorders>
          <w:top w:val="none" w:sz="0" w:space="0" w:color="auto"/>
          <w:bottom w:val="none" w:sz="0" w:space="0" w:color="auto"/>
        </w:tblBorders>
        <w:tblLook w:val="04A0" w:firstRow="1" w:lastRow="0" w:firstColumn="1" w:lastColumn="0" w:noHBand="0" w:noVBand="1"/>
      </w:tblPr>
      <w:tblGrid>
        <w:gridCol w:w="9356"/>
      </w:tblGrid>
      <w:tr w:rsidR="00275692" w:rsidRPr="009041D9" w14:paraId="7CACFADC" w14:textId="77777777" w:rsidTr="00275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tcPr>
          <w:p w14:paraId="16314EE9" w14:textId="254D716D" w:rsidR="00275692" w:rsidRPr="009041D9" w:rsidRDefault="009041D9" w:rsidP="00E10168">
            <w:pPr>
              <w:spacing w:before="720" w:after="384"/>
              <w:ind w:left="0" w:right="0"/>
              <w:rPr>
                <w:b w:val="0"/>
                <w:bCs w:val="0"/>
                <w:sz w:val="32"/>
                <w:szCs w:val="32"/>
              </w:rPr>
            </w:pPr>
            <w:bookmarkStart w:id="4" w:name="V_head1"/>
            <w:bookmarkEnd w:id="3"/>
            <w:bookmarkEnd w:id="4"/>
            <w:r>
              <w:rPr>
                <w:b w:val="0"/>
                <w:bCs w:val="0"/>
                <w:sz w:val="32"/>
                <w:szCs w:val="32"/>
              </w:rPr>
              <w:t>Texcare 2024</w:t>
            </w:r>
            <w:r w:rsidR="00013764">
              <w:rPr>
                <w:b w:val="0"/>
                <w:bCs w:val="0"/>
                <w:sz w:val="32"/>
                <w:szCs w:val="32"/>
              </w:rPr>
              <w:t xml:space="preserve"> zeigt die Innovationskraft der Textilpflege</w:t>
            </w:r>
          </w:p>
        </w:tc>
      </w:tr>
    </w:tbl>
    <w:p w14:paraId="148E8C32" w14:textId="4E4DF42B" w:rsidR="00F34114" w:rsidRPr="0020782E" w:rsidRDefault="00F34114" w:rsidP="00F34114">
      <w:pPr>
        <w:pStyle w:val="Anlese"/>
        <w:rPr>
          <w:i/>
          <w:iCs/>
          <w:sz w:val="16"/>
          <w:lang w:val="de-DE"/>
        </w:rPr>
      </w:pPr>
      <w:bookmarkStart w:id="5" w:name="vdatum"/>
      <w:bookmarkStart w:id="6" w:name="start"/>
      <w:bookmarkEnd w:id="5"/>
      <w:bookmarkEnd w:id="6"/>
      <w:r>
        <w:rPr>
          <w:lang w:val="de-DE"/>
        </w:rPr>
        <w:t xml:space="preserve">Die Texcare International führt vom 6. bis 9. November 2024 die globale Branche der Textilpflege wieder in Frankfurt am Main zusammen. </w:t>
      </w:r>
      <w:r w:rsidRPr="00E24002">
        <w:rPr>
          <w:lang w:val="de-DE"/>
        </w:rPr>
        <w:t>Di</w:t>
      </w:r>
      <w:r>
        <w:rPr>
          <w:lang w:val="de-DE"/>
        </w:rPr>
        <w:t xml:space="preserve">e Treiberthemen Automatisierung, Energie und Ressourcen, Kreislaufwirtschaft und textile Hygiene stehen im Mittelpunkt der Weltleitmesse und geben dem Markt neue Impulse. Führende Hersteller aus der ganzen Welt und aus allen Produktbereichen der Textilpflege haben sich angemeldet. </w:t>
      </w:r>
      <w:r>
        <w:rPr>
          <w:lang w:val="de-DE"/>
        </w:rPr>
        <w:br/>
      </w:r>
    </w:p>
    <w:p w14:paraId="3DACD04B" w14:textId="19D302E4" w:rsidR="00F34114" w:rsidRDefault="00F34114" w:rsidP="00F34114">
      <w:pPr>
        <w:pStyle w:val="Flietext"/>
      </w:pPr>
      <w:r w:rsidRPr="003E6D05">
        <w:t>Di</w:t>
      </w:r>
      <w:r>
        <w:t>e Texcare International, vom 6. b</w:t>
      </w:r>
      <w:r w:rsidRPr="003E6D05">
        <w:t>is 9.11.2024 in Frankfurt am Main</w:t>
      </w:r>
      <w:r>
        <w:t xml:space="preserve">, steht ganz oben auf der Agenda der </w:t>
      </w:r>
      <w:r w:rsidRPr="003E6D05">
        <w:t>international</w:t>
      </w:r>
      <w:r>
        <w:t>en</w:t>
      </w:r>
      <w:r w:rsidRPr="003E6D05">
        <w:t xml:space="preserve"> Textilpflegebranche. </w:t>
      </w:r>
      <w:r>
        <w:t xml:space="preserve">Die Messe Frankfurt erwartet über </w:t>
      </w:r>
      <w:r w:rsidRPr="00ED59D5">
        <w:t>300 Aussteller aus 30 Ländern, die</w:t>
      </w:r>
      <w:r>
        <w:t xml:space="preserve"> ihre Innovationen dem internationalen Fachpublikum präsentieren. N</w:t>
      </w:r>
      <w:r w:rsidRPr="005912A6">
        <w:t>eben den großen</w:t>
      </w:r>
      <w:r>
        <w:t>, etablierten</w:t>
      </w:r>
      <w:r w:rsidRPr="005912A6">
        <w:t xml:space="preserve"> Herstellern von Maschinen, Chemie</w:t>
      </w:r>
      <w:r>
        <w:t xml:space="preserve">, </w:t>
      </w:r>
      <w:r w:rsidRPr="005912A6">
        <w:t>Textilien</w:t>
      </w:r>
      <w:r>
        <w:t xml:space="preserve"> und Zubehör</w:t>
      </w:r>
      <w:r w:rsidRPr="005912A6">
        <w:t xml:space="preserve"> sind auch viele neue Firmen dabei, zum Beispiel aus den Bereichen Robotik </w:t>
      </w:r>
      <w:r>
        <w:t>und</w:t>
      </w:r>
      <w:r w:rsidRPr="005912A6">
        <w:t xml:space="preserve"> IT</w:t>
      </w:r>
      <w:r>
        <w:t xml:space="preserve">. </w:t>
      </w:r>
      <w:r w:rsidRPr="00F34114">
        <w:t xml:space="preserve">Die Top-Ausstellerländer nach Deutschland sind Italien, Niederlande, Belgien, Großbritannien, Spanien, Schweiz, USA und die Türkei.  </w:t>
      </w:r>
      <w:r w:rsidR="00D57980">
        <w:br/>
      </w:r>
      <w:r w:rsidRPr="00D57980">
        <w:t xml:space="preserve">Die Branche steht vor großen Herausforderungen, die auf der internationalen Leitmesse im Fokus der Gespräche stehen werden. Es geht um klimafreundliche Verfahren, steigende Energie- und Materialpreise, sowie nicht zuletzt um den Arbeitskräftemangel. </w:t>
      </w:r>
      <w:r w:rsidRPr="00D57980">
        <w:br/>
      </w:r>
      <w:r w:rsidR="005D79E8">
        <w:br/>
      </w:r>
      <w:r w:rsidRPr="006E5B47">
        <w:t xml:space="preserve">Die Texcare 2024 </w:t>
      </w:r>
      <w:r>
        <w:t xml:space="preserve">spiegelt die Themen wider, die das Geschäft der </w:t>
      </w:r>
      <w:r w:rsidR="00EE7C29">
        <w:t>Messeteilnehmer</w:t>
      </w:r>
      <w:r>
        <w:t xml:space="preserve"> maßgeblich beeinflussen. Im Kern geht es um die Top-Themen </w:t>
      </w:r>
      <w:r w:rsidRPr="006E5B47">
        <w:t>Automatisieru</w:t>
      </w:r>
      <w:r>
        <w:t xml:space="preserve">ng, Energie und Ressourcen, Kreisläufe sowie textile Hygiene. Sie prägen das Angebot an den Ständen und das fachlichen Eventprogramm. </w:t>
      </w:r>
      <w:r w:rsidR="005D79E8">
        <w:br/>
      </w:r>
      <w:r w:rsidR="00710EFD">
        <w:t xml:space="preserve">Zum Rahmenprogramm </w:t>
      </w:r>
      <w:r w:rsidR="005D79E8">
        <w:t xml:space="preserve">gehört das </w:t>
      </w:r>
      <w:r w:rsidRPr="000846FB">
        <w:t>Texcare Forum</w:t>
      </w:r>
      <w:r w:rsidR="005D79E8">
        <w:t xml:space="preserve">, das </w:t>
      </w:r>
      <w:r>
        <w:t xml:space="preserve">an allen vier Messetagen </w:t>
      </w:r>
      <w:r w:rsidR="00710EFD">
        <w:t xml:space="preserve">dem </w:t>
      </w:r>
      <w:r w:rsidRPr="000846FB">
        <w:t xml:space="preserve">Wissenstransfer </w:t>
      </w:r>
      <w:r>
        <w:t>zwischen Herstellern, Anwendern und</w:t>
      </w:r>
      <w:r w:rsidRPr="000846FB">
        <w:t xml:space="preserve"> Experten </w:t>
      </w:r>
      <w:r w:rsidR="00710EFD">
        <w:t>dient</w:t>
      </w:r>
      <w:r w:rsidR="005D79E8">
        <w:t>.</w:t>
      </w:r>
      <w:r w:rsidR="00710EFD">
        <w:t xml:space="preserve"> Weiterhin gibt es geführte Rundgänge, die b</w:t>
      </w:r>
      <w:r>
        <w:t>eim Entdecken und Einordnen der vielen Innovationen</w:t>
      </w:r>
      <w:r w:rsidR="00710EFD">
        <w:t xml:space="preserve"> an den Ständen beitragen. </w:t>
      </w:r>
      <w:r>
        <w:t>Darüber hinaus nutzen wichtige Verbände die Texcare als Plattform für ihre eigenen Veranstaltungen. Zum Beispiel lädt CINET (</w:t>
      </w:r>
      <w:r w:rsidRPr="005D7B44">
        <w:t xml:space="preserve">Comité </w:t>
      </w:r>
      <w:r w:rsidR="00EE7C29">
        <w:t>i</w:t>
      </w:r>
      <w:r w:rsidRPr="005D7B44">
        <w:t xml:space="preserve">nternational </w:t>
      </w:r>
      <w:r w:rsidR="00EE7C29">
        <w:t>d</w:t>
      </w:r>
      <w:r w:rsidRPr="005D7B44">
        <w:t xml:space="preserve">e </w:t>
      </w:r>
      <w:proofErr w:type="spellStart"/>
      <w:r w:rsidR="00EE7C29">
        <w:t>l</w:t>
      </w:r>
      <w:r w:rsidRPr="005D7B44">
        <w:t>`Entretien</w:t>
      </w:r>
      <w:proofErr w:type="spellEnd"/>
      <w:r w:rsidRPr="005D7B44">
        <w:t xml:space="preserve"> du Textile</w:t>
      </w:r>
      <w:r>
        <w:t xml:space="preserve">) zu </w:t>
      </w:r>
      <w:r w:rsidRPr="005D7B44">
        <w:t>seine</w:t>
      </w:r>
      <w:r>
        <w:t>m</w:t>
      </w:r>
      <w:r w:rsidRPr="005D7B44">
        <w:t xml:space="preserve"> Weltkongress </w:t>
      </w:r>
      <w:r>
        <w:t xml:space="preserve">ein </w:t>
      </w:r>
      <w:r w:rsidRPr="005D7B44">
        <w:t xml:space="preserve">und </w:t>
      </w:r>
      <w:r>
        <w:t xml:space="preserve">verleiht die Global </w:t>
      </w:r>
      <w:r w:rsidRPr="005D7B44">
        <w:t>Best Practices Award</w:t>
      </w:r>
      <w:r>
        <w:t xml:space="preserve">s. </w:t>
      </w:r>
    </w:p>
    <w:p w14:paraId="07660A1B" w14:textId="723BCA72" w:rsidR="00F34114" w:rsidRDefault="009041D9">
      <w:pPr>
        <w:pStyle w:val="Flietext"/>
      </w:pPr>
      <w:bookmarkStart w:id="7" w:name="kthema2"/>
      <w:bookmarkEnd w:id="7"/>
      <w:r>
        <w:t>Texcare International</w:t>
      </w:r>
      <w:r w:rsidR="00F34114">
        <w:t xml:space="preserve"> – Weltmarkt </w:t>
      </w:r>
      <w:r>
        <w:t>moderner Textilpflege</w:t>
      </w:r>
      <w:r w:rsidR="00F34114">
        <w:t xml:space="preserve"> – findet vom 6. bis 9.11.2024 in Frankfurt am Main statt.</w:t>
      </w:r>
      <w:r w:rsidR="007D6B7F">
        <w:br/>
      </w:r>
      <w:hyperlink r:id="rId7" w:history="1">
        <w:r w:rsidR="00F34114" w:rsidRPr="007754A7">
          <w:rPr>
            <w:rStyle w:val="Hyperlink"/>
          </w:rPr>
          <w:t>www.texcare.com</w:t>
        </w:r>
      </w:hyperlink>
    </w:p>
    <w:p w14:paraId="53C05D46" w14:textId="5F460913" w:rsidR="00F34114" w:rsidRDefault="007D6B7F">
      <w:pPr>
        <w:pStyle w:val="Flietext"/>
        <w:rPr>
          <w:rStyle w:val="Hyperlink"/>
        </w:rPr>
      </w:pPr>
      <w:r>
        <w:t xml:space="preserve">Folgen Sie der Texcare und nutzen Sie den offiziellen </w:t>
      </w:r>
      <w:proofErr w:type="spellStart"/>
      <w:r>
        <w:t>Hahstag</w:t>
      </w:r>
      <w:proofErr w:type="spellEnd"/>
      <w:r>
        <w:t xml:space="preserve"> </w:t>
      </w:r>
      <w:r w:rsidRPr="007D6B7F">
        <w:rPr>
          <w:b/>
          <w:bCs/>
        </w:rPr>
        <w:t>#Texcare24</w:t>
      </w:r>
      <w:r>
        <w:rPr>
          <w:b/>
          <w:bCs/>
        </w:rPr>
        <w:br/>
      </w:r>
      <w:hyperlink r:id="rId8" w:history="1">
        <w:r w:rsidRPr="007754A7">
          <w:rPr>
            <w:rStyle w:val="Hyperlink"/>
          </w:rPr>
          <w:t>http://www.texcare.com/follow-texcare</w:t>
        </w:r>
      </w:hyperlink>
    </w:p>
    <w:p w14:paraId="292736F3" w14:textId="617BE21C" w:rsidR="007D6B7F" w:rsidRDefault="00997BB4">
      <w:pPr>
        <w:pStyle w:val="Flietext"/>
      </w:pPr>
      <w:r w:rsidRPr="00997BB4">
        <w:t xml:space="preserve">Die </w:t>
      </w:r>
      <w:r>
        <w:t xml:space="preserve">Smartphone-App „Texcare </w:t>
      </w:r>
      <w:r w:rsidRPr="00997BB4">
        <w:t xml:space="preserve">Navigator" ist </w:t>
      </w:r>
      <w:r>
        <w:t xml:space="preserve">die </w:t>
      </w:r>
      <w:r w:rsidRPr="00997BB4">
        <w:t>mobile Orientierungshilfe vor und während der Messe</w:t>
      </w:r>
      <w:r>
        <w:t xml:space="preserve">: </w:t>
      </w:r>
      <w:hyperlink r:id="rId9" w:history="1">
        <w:r w:rsidRPr="00997BB4">
          <w:rPr>
            <w:rStyle w:val="Hyperlink"/>
          </w:rPr>
          <w:t>https://texcare.com/app</w:t>
        </w:r>
      </w:hyperlink>
    </w:p>
    <w:sectPr w:rsidR="007D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61F"/>
    <w:multiLevelType w:val="hybridMultilevel"/>
    <w:tmpl w:val="F00449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9"/>
    <w:rsid w:val="00013764"/>
    <w:rsid w:val="00171B18"/>
    <w:rsid w:val="001A2BFE"/>
    <w:rsid w:val="001E0201"/>
    <w:rsid w:val="00275692"/>
    <w:rsid w:val="002E5AAC"/>
    <w:rsid w:val="00456617"/>
    <w:rsid w:val="004F6609"/>
    <w:rsid w:val="005D79E8"/>
    <w:rsid w:val="005E1C5D"/>
    <w:rsid w:val="006D56E6"/>
    <w:rsid w:val="00710EFD"/>
    <w:rsid w:val="007D6B7F"/>
    <w:rsid w:val="009041D9"/>
    <w:rsid w:val="00961A34"/>
    <w:rsid w:val="009934EB"/>
    <w:rsid w:val="00997BB4"/>
    <w:rsid w:val="00D41A31"/>
    <w:rsid w:val="00D57980"/>
    <w:rsid w:val="00E10168"/>
    <w:rsid w:val="00EA1EF3"/>
    <w:rsid w:val="00EE1673"/>
    <w:rsid w:val="00EE7C29"/>
    <w:rsid w:val="00F34114"/>
    <w:rsid w:val="00F5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A8FE"/>
  <w15:chartTrackingRefBased/>
  <w15:docId w15:val="{9E008984-EAD0-489C-971B-632EC12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sid w:val="001A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730">
      <w:bodyDiv w:val="1"/>
      <w:marLeft w:val="0"/>
      <w:marRight w:val="0"/>
      <w:marTop w:val="0"/>
      <w:marBottom w:val="0"/>
      <w:divBdr>
        <w:top w:val="none" w:sz="0" w:space="0" w:color="auto"/>
        <w:left w:val="none" w:sz="0" w:space="0" w:color="auto"/>
        <w:bottom w:val="none" w:sz="0" w:space="0" w:color="auto"/>
        <w:right w:val="none" w:sz="0" w:space="0" w:color="auto"/>
      </w:divBdr>
    </w:div>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follow-texcare" TargetMode="External"/><Relationship Id="rId3" Type="http://schemas.openxmlformats.org/officeDocument/2006/relationships/styles" Target="styles.xml"/><Relationship Id="rId7" Type="http://schemas.openxmlformats.org/officeDocument/2006/relationships/hyperlink" Target="http://www.tex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care.com/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358</Words>
  <Characters>2260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Schwickart</dc:creator>
  <cp:keywords/>
  <dc:description/>
  <cp:lastModifiedBy>Schwickart, Antje (EBU 53)</cp:lastModifiedBy>
  <cp:revision>2</cp:revision>
  <dcterms:created xsi:type="dcterms:W3CDTF">2024-04-29T09:35:00Z</dcterms:created>
  <dcterms:modified xsi:type="dcterms:W3CDTF">2024-04-29T09:35:00Z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J:\\Office_2021\\Logo\\HTML\\texcare-int_RGB.jpg</vt:lpwstr>
  </property>
  <property fmtid="{D5CDD505-2E9C-101B-9397-08002B2CF9AE}" pid="3" name="V_Messeinternet">
    <vt:lpwstr>www.messefrankfurt.com</vt:lpwstr>
  </property>
  <property fmtid="{D5CDD505-2E9C-101B-9397-08002B2CF9AE}" pid="4" name="V_Anzzeichen">
    <vt:lpwstr>6371</vt:lpwstr>
  </property>
  <property fmtid="{D5CDD505-2E9C-101B-9397-08002B2CF9AE}" pid="5" name="V_MesseInternet2">
    <vt:lpwstr>www.texcare.com</vt:lpwstr>
  </property>
  <property fmtid="{D5CDD505-2E9C-101B-9397-08002B2CF9AE}" pid="6" name="V_thema2">
    <vt:lpwstr>Texcare</vt:lpwstr>
  </property>
  <property fmtid="{D5CDD505-2E9C-101B-9397-08002B2CF9AE}" pid="7" name="V_thema3">
    <vt:lpwstr>Weltmarkt moderner Textilpflege</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Antje Schwickart</vt:lpwstr>
  </property>
  <property fmtid="{D5CDD505-2E9C-101B-9397-08002B2CF9AE}" pid="12" name="V_MeinTel">
    <vt:lpwstr>6474</vt:lpwstr>
  </property>
  <property fmtid="{D5CDD505-2E9C-101B-9397-08002B2CF9AE}" pid="13" name="V_MeinEMail">
    <vt:lpwstr>Antje.Schwickart</vt:lpwstr>
  </property>
  <property fmtid="{D5CDD505-2E9C-101B-9397-08002B2CF9AE}" pid="14" name="V_MeinFax">
    <vt:lpwstr>6758</vt:lpwstr>
  </property>
  <property fmtid="{D5CDD505-2E9C-101B-9397-08002B2CF9AE}" pid="15" name="V_Betreff">
    <vt:lpwstr> </vt:lpwstr>
  </property>
  <property fmtid="{D5CDD505-2E9C-101B-9397-08002B2CF9AE}" pid="16" name="VA_Datum">
    <vt:lpwstr> </vt:lpwstr>
  </property>
</Properties>
</file>